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35" w:rsidRPr="00EA7C66" w:rsidRDefault="00451335" w:rsidP="00451335">
      <w:pPr>
        <w:jc w:val="both"/>
      </w:pPr>
      <w:r w:rsidRPr="00451335">
        <w:rPr>
          <w:b/>
        </w:rPr>
        <w:t>Национальная электронная библиотека (НЭБ)</w:t>
      </w:r>
      <w:r w:rsidRPr="00EA7C66">
        <w:t xml:space="preserve"> — Федеральная государственная информационная система, обеспечивающая создание единого российского электронного пространства знаний.</w:t>
      </w:r>
    </w:p>
    <w:p w:rsidR="00451335" w:rsidRPr="00EA7C66" w:rsidRDefault="00451335" w:rsidP="00451335">
      <w:pPr>
        <w:jc w:val="both"/>
      </w:pPr>
      <w:r w:rsidRPr="00EA7C66">
        <w:t>Национальная электронная библиотека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</w:t>
      </w:r>
    </w:p>
    <w:p w:rsidR="00451335" w:rsidRPr="00EA7C66" w:rsidRDefault="00451335" w:rsidP="00451335">
      <w:pPr>
        <w:jc w:val="both"/>
      </w:pPr>
      <w:r w:rsidRPr="00EA7C66">
        <w:t xml:space="preserve">В формировании фонда </w:t>
      </w:r>
      <w:r w:rsidRPr="00451335">
        <w:rPr>
          <w:b/>
        </w:rPr>
        <w:t>НЭБ</w:t>
      </w:r>
      <w:r w:rsidRPr="00EA7C66">
        <w:t xml:space="preserve"> используются:</w:t>
      </w:r>
      <w:bookmarkStart w:id="0" w:name="_GoBack"/>
      <w:bookmarkEnd w:id="0"/>
    </w:p>
    <w:p w:rsidR="00451335" w:rsidRPr="00EA7C66" w:rsidRDefault="00451335" w:rsidP="00451335">
      <w:pPr>
        <w:spacing w:after="0" w:line="240" w:lineRule="auto"/>
        <w:jc w:val="both"/>
      </w:pPr>
      <w:r w:rsidRPr="00EA7C66">
        <w:t>произведения, перешедшие в общественное достояние;</w:t>
      </w:r>
    </w:p>
    <w:p w:rsidR="00451335" w:rsidRPr="00EA7C66" w:rsidRDefault="00451335" w:rsidP="00451335">
      <w:pPr>
        <w:spacing w:after="0" w:line="240" w:lineRule="auto"/>
        <w:jc w:val="both"/>
      </w:pPr>
      <w:r w:rsidRPr="00EA7C66">
        <w:t xml:space="preserve">произведения образовательного и научного значения, не </w:t>
      </w:r>
      <w:proofErr w:type="spellStart"/>
      <w:r w:rsidRPr="00EA7C66">
        <w:t>переиздававшиеся</w:t>
      </w:r>
      <w:proofErr w:type="spellEnd"/>
      <w:r w:rsidRPr="00EA7C66">
        <w:t xml:space="preserve"> последние 10 лет;</w:t>
      </w:r>
    </w:p>
    <w:p w:rsidR="00451335" w:rsidRPr="00EA7C66" w:rsidRDefault="00451335" w:rsidP="00451335">
      <w:pPr>
        <w:spacing w:after="0" w:line="240" w:lineRule="auto"/>
        <w:jc w:val="both"/>
      </w:pPr>
      <w:r w:rsidRPr="00EA7C66">
        <w:t>произведения, права на которые получены в рамках договоров с правообладателями;</w:t>
      </w:r>
    </w:p>
    <w:p w:rsidR="00451335" w:rsidRDefault="00451335" w:rsidP="00451335">
      <w:pPr>
        <w:spacing w:after="0" w:line="240" w:lineRule="auto"/>
        <w:jc w:val="both"/>
      </w:pPr>
      <w:r w:rsidRPr="00EA7C66">
        <w:t>а также другие произведения, правомерно переведенные в цифровую форму.</w:t>
      </w:r>
    </w:p>
    <w:p w:rsidR="00451335" w:rsidRPr="00EA7C66" w:rsidRDefault="00451335" w:rsidP="00451335">
      <w:pPr>
        <w:spacing w:after="0" w:line="240" w:lineRule="auto"/>
        <w:jc w:val="both"/>
      </w:pPr>
    </w:p>
    <w:p w:rsidR="00451335" w:rsidRPr="00EA7C66" w:rsidRDefault="00451335" w:rsidP="00451335">
      <w:pPr>
        <w:jc w:val="both"/>
      </w:pPr>
      <w:r w:rsidRPr="00EA7C66">
        <w:t xml:space="preserve">Основная цель </w:t>
      </w:r>
      <w:r w:rsidRPr="00451335">
        <w:rPr>
          <w:b/>
        </w:rPr>
        <w:t>НЭБ</w:t>
      </w:r>
      <w:r w:rsidRPr="00EA7C66">
        <w:t xml:space="preserve"> — обеспечить свободный доступ граждан Российской Федерации ко всем изданным, издаваемым и хранящимся в фондах российских библиотек изданиям и научным работам, — от книжных памятников истории и культуры, до новейших авторских произведений.</w:t>
      </w:r>
    </w:p>
    <w:p w:rsidR="00451335" w:rsidRPr="00EA7C66" w:rsidRDefault="00451335" w:rsidP="00451335">
      <w:pPr>
        <w:jc w:val="both"/>
      </w:pPr>
      <w:r w:rsidRPr="00EA7C66">
        <w:t xml:space="preserve">Сегодня </w:t>
      </w:r>
      <w:r w:rsidRPr="00451335">
        <w:rPr>
          <w:b/>
        </w:rPr>
        <w:t xml:space="preserve">НЭБ </w:t>
      </w:r>
      <w:r w:rsidRPr="00EA7C66">
        <w:t>— это:</w:t>
      </w:r>
    </w:p>
    <w:p w:rsidR="00451335" w:rsidRPr="00EA7C66" w:rsidRDefault="00451335" w:rsidP="00451335">
      <w:pPr>
        <w:spacing w:after="0" w:line="240" w:lineRule="auto"/>
        <w:jc w:val="both"/>
      </w:pPr>
      <w:r w:rsidRPr="00EA7C66">
        <w:t>объединенный электронный каталог фондов российских библиотек;</w:t>
      </w:r>
    </w:p>
    <w:p w:rsidR="00451335" w:rsidRPr="00EA7C66" w:rsidRDefault="00451335" w:rsidP="00451335">
      <w:pPr>
        <w:spacing w:after="0" w:line="240" w:lineRule="auto"/>
        <w:jc w:val="both"/>
      </w:pPr>
      <w:r w:rsidRPr="00EA7C66">
        <w:t>ежедневно пополняемый фонд оцифрованных изданий;</w:t>
      </w:r>
    </w:p>
    <w:p w:rsidR="00451335" w:rsidRPr="00EA7C66" w:rsidRDefault="00451335" w:rsidP="00451335">
      <w:pPr>
        <w:spacing w:after="0" w:line="240" w:lineRule="auto"/>
        <w:jc w:val="both"/>
      </w:pPr>
      <w:r w:rsidRPr="00EA7C66">
        <w:t>централизованный удаленный доступ через единый портал к фонду НЭБ, единые технологии поиска и единый набор сервисов для читателей всех категорий;</w:t>
      </w:r>
    </w:p>
    <w:p w:rsidR="00451335" w:rsidRPr="00EA7C66" w:rsidRDefault="00451335" w:rsidP="00451335">
      <w:pPr>
        <w:spacing w:after="0" w:line="240" w:lineRule="auto"/>
        <w:jc w:val="both"/>
      </w:pPr>
      <w:r w:rsidRPr="00EA7C66">
        <w:t>интеграция с социальными сетями;</w:t>
      </w:r>
    </w:p>
    <w:p w:rsidR="00451335" w:rsidRPr="00EA7C66" w:rsidRDefault="00451335" w:rsidP="00451335">
      <w:pPr>
        <w:spacing w:after="0" w:line="240" w:lineRule="auto"/>
        <w:jc w:val="both"/>
      </w:pPr>
      <w:r w:rsidRPr="00EA7C66">
        <w:t>мобильные приложения для доступа из любой точки и с любого устройства;</w:t>
      </w:r>
    </w:p>
    <w:p w:rsidR="00451335" w:rsidRPr="00EA7C66" w:rsidRDefault="00451335" w:rsidP="00451335">
      <w:pPr>
        <w:spacing w:after="0" w:line="240" w:lineRule="auto"/>
        <w:jc w:val="both"/>
      </w:pPr>
      <w:r w:rsidRPr="00EA7C66">
        <w:t>личный кабинет и единый электронный читательский билет, открывающий доступ ко всем фондам российских библиотек;</w:t>
      </w:r>
    </w:p>
    <w:p w:rsidR="00451335" w:rsidRPr="00EA7C66" w:rsidRDefault="00451335" w:rsidP="00451335">
      <w:pPr>
        <w:spacing w:after="0" w:line="240" w:lineRule="auto"/>
        <w:jc w:val="both"/>
      </w:pPr>
      <w:r w:rsidRPr="00EA7C66">
        <w:t>широкий набор сервисов для библиотек и правообладателей.</w:t>
      </w:r>
    </w:p>
    <w:p w:rsidR="00E16F4D" w:rsidRDefault="00451335" w:rsidP="00451335">
      <w:pPr>
        <w:jc w:val="both"/>
      </w:pPr>
    </w:p>
    <w:sectPr w:rsidR="00E1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DB"/>
    <w:rsid w:val="00166933"/>
    <w:rsid w:val="00451335"/>
    <w:rsid w:val="00772E79"/>
    <w:rsid w:val="009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FEF6-2C4B-467F-BA09-5C3DD841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Саляхова Лилиана Венеровна</dc:creator>
  <cp:keywords/>
  <dc:description/>
  <cp:lastModifiedBy>Саляхова Лилиана Венеровна</cp:lastModifiedBy>
  <cp:revision>2</cp:revision>
  <dcterms:created xsi:type="dcterms:W3CDTF">2017-12-14T05:55:00Z</dcterms:created>
  <dcterms:modified xsi:type="dcterms:W3CDTF">2017-12-14T05:56:00Z</dcterms:modified>
</cp:coreProperties>
</file>